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7B" w:rsidRPr="00D039E9" w:rsidRDefault="007A6705">
      <w:pPr>
        <w:pStyle w:val="H1"/>
        <w:rPr>
          <w:rFonts w:ascii="Century Gothic" w:hAnsi="Century Gothic"/>
        </w:rPr>
      </w:pPr>
      <w:r>
        <w:rPr>
          <w:rFonts w:ascii="Century Gothic" w:hAnsi="Century Gothic"/>
        </w:rPr>
        <w:t>Sustainability and Use of Plastics</w:t>
      </w:r>
    </w:p>
    <w:p w:rsidR="0016737B" w:rsidRPr="00D039E9" w:rsidRDefault="0016737B">
      <w:pPr>
        <w:rPr>
          <w:rFonts w:ascii="Century Gothic" w:hAnsi="Century Gothic"/>
        </w:rPr>
      </w:pPr>
    </w:p>
    <w:p w:rsidR="0016737B" w:rsidRPr="00D039E9" w:rsidRDefault="0016737B">
      <w:pPr>
        <w:pStyle w:val="deleteasappropriate"/>
        <w:rPr>
          <w:rFonts w:ascii="Century Gothic" w:hAnsi="Century Gothic"/>
          <w:b/>
        </w:rPr>
      </w:pPr>
      <w:r w:rsidRPr="00D039E9">
        <w:rPr>
          <w:rFonts w:ascii="Century Gothic" w:hAnsi="Century Gothic"/>
          <w:b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082"/>
      </w:tblGrid>
      <w:tr w:rsidR="0016737B" w:rsidRPr="00D039E9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Pr="007603FA" w:rsidRDefault="0016737B" w:rsidP="007603FA">
            <w:pPr>
              <w:pStyle w:val="MeetsEYFS"/>
              <w:jc w:val="center"/>
              <w:rPr>
                <w:rFonts w:ascii="Century Gothic" w:hAnsi="Century Gothic"/>
              </w:rPr>
            </w:pPr>
            <w:r w:rsidRPr="007603FA">
              <w:rPr>
                <w:rFonts w:ascii="Century Gothic" w:hAnsi="Century Gothic"/>
              </w:rPr>
              <w:t>EYFS</w:t>
            </w:r>
            <w:r w:rsidR="00254F74" w:rsidRPr="007603FA">
              <w:rPr>
                <w:rFonts w:ascii="Century Gothic" w:hAnsi="Century Gothic"/>
              </w:rPr>
              <w:t xml:space="preserve">: </w:t>
            </w:r>
            <w:r w:rsidR="007603FA" w:rsidRPr="007603FA">
              <w:rPr>
                <w:rFonts w:ascii="Century Gothic" w:hAnsi="Century Gothic"/>
              </w:rPr>
              <w:t>1.5, 1.9</w:t>
            </w:r>
          </w:p>
        </w:tc>
      </w:tr>
    </w:tbl>
    <w:p w:rsidR="0016737B" w:rsidRPr="00D039E9" w:rsidRDefault="0016737B">
      <w:pPr>
        <w:rPr>
          <w:rFonts w:ascii="Century Gothic" w:hAnsi="Century Gothic"/>
        </w:rPr>
      </w:pPr>
    </w:p>
    <w:p w:rsidR="006E6BED" w:rsidRPr="00D039E9" w:rsidRDefault="003A1B48" w:rsidP="00072DA4">
      <w:pPr>
        <w:rPr>
          <w:rFonts w:ascii="Century Gothic" w:hAnsi="Century Gothic"/>
        </w:rPr>
      </w:pPr>
      <w:r w:rsidRPr="00D039E9">
        <w:rPr>
          <w:rFonts w:ascii="Century Gothic" w:hAnsi="Century Gothic"/>
        </w:rPr>
        <w:t xml:space="preserve">At </w:t>
      </w:r>
      <w:r w:rsidR="00E744BB" w:rsidRPr="00D039E9">
        <w:rPr>
          <w:rFonts w:ascii="Century Gothic" w:hAnsi="Century Gothic"/>
          <w:b/>
        </w:rPr>
        <w:t>Horizon Childcare</w:t>
      </w:r>
      <w:r w:rsidRPr="00D039E9">
        <w:rPr>
          <w:rFonts w:ascii="Century Gothic" w:hAnsi="Century Gothic"/>
        </w:rPr>
        <w:t xml:space="preserve"> </w:t>
      </w:r>
      <w:r w:rsidR="00DC4732" w:rsidRPr="00D039E9">
        <w:rPr>
          <w:rFonts w:ascii="Century Gothic" w:hAnsi="Century Gothic"/>
        </w:rPr>
        <w:t xml:space="preserve">we </w:t>
      </w:r>
      <w:r w:rsidR="007A6705">
        <w:rPr>
          <w:rFonts w:ascii="Century Gothic" w:hAnsi="Century Gothic"/>
        </w:rPr>
        <w:t>know we have a duty of care to educate the next generation about environmentally friendly issues</w:t>
      </w:r>
      <w:r w:rsidR="006E6BED" w:rsidRPr="00D039E9">
        <w:rPr>
          <w:rFonts w:ascii="Century Gothic" w:hAnsi="Century Gothic"/>
        </w:rPr>
        <w:t xml:space="preserve">. </w:t>
      </w:r>
      <w:r w:rsidR="007A6705">
        <w:rPr>
          <w:rFonts w:ascii="Century Gothic" w:hAnsi="Century Gothic"/>
        </w:rPr>
        <w:t>Therefore we are considerate to issues affecting our world and strive to be positive role models for the children in our care.</w:t>
      </w:r>
    </w:p>
    <w:p w:rsidR="006E6BED" w:rsidRPr="00D039E9" w:rsidRDefault="006E6BED" w:rsidP="00072DA4">
      <w:pPr>
        <w:rPr>
          <w:rFonts w:ascii="Century Gothic" w:hAnsi="Century Gothic"/>
        </w:rPr>
      </w:pPr>
    </w:p>
    <w:p w:rsidR="00072DA4" w:rsidRPr="00D039E9" w:rsidRDefault="006E6BED" w:rsidP="00072DA4">
      <w:pPr>
        <w:rPr>
          <w:rFonts w:ascii="Century Gothic" w:hAnsi="Century Gothic"/>
        </w:rPr>
      </w:pPr>
      <w:r w:rsidRPr="00D039E9">
        <w:rPr>
          <w:rFonts w:ascii="Century Gothic" w:hAnsi="Century Gothic"/>
        </w:rPr>
        <w:t xml:space="preserve">We are </w:t>
      </w:r>
      <w:r w:rsidR="00E744BB" w:rsidRPr="00D039E9">
        <w:rPr>
          <w:rFonts w:ascii="Century Gothic" w:hAnsi="Century Gothic"/>
        </w:rPr>
        <w:t xml:space="preserve">committed to </w:t>
      </w:r>
      <w:r w:rsidR="007A6705">
        <w:rPr>
          <w:rFonts w:ascii="Century Gothic" w:hAnsi="Century Gothic"/>
        </w:rPr>
        <w:t>directly and indirectly educate the children about environmentally friendly habits such as recycling, reduced plastics and waste. We will look for opportunities to demonstrate environmentally friendly</w:t>
      </w:r>
      <w:r w:rsidR="002321F5">
        <w:rPr>
          <w:rFonts w:ascii="Century Gothic" w:hAnsi="Century Gothic"/>
        </w:rPr>
        <w:t xml:space="preserve"> procedures</w:t>
      </w:r>
      <w:r w:rsidR="007A6705">
        <w:rPr>
          <w:rFonts w:ascii="Century Gothic" w:hAnsi="Century Gothic"/>
        </w:rPr>
        <w:t xml:space="preserve"> to the children and emphasise the importance</w:t>
      </w:r>
      <w:r w:rsidR="002321F5">
        <w:rPr>
          <w:rFonts w:ascii="Century Gothic" w:hAnsi="Century Gothic"/>
        </w:rPr>
        <w:t xml:space="preserve"> of looking after our world</w:t>
      </w:r>
      <w:r w:rsidR="007A6705">
        <w:rPr>
          <w:rFonts w:ascii="Century Gothic" w:hAnsi="Century Gothic"/>
        </w:rPr>
        <w:t>.</w:t>
      </w:r>
    </w:p>
    <w:p w:rsidR="00072DA4" w:rsidRPr="00D039E9" w:rsidRDefault="00072DA4" w:rsidP="00072DA4">
      <w:pPr>
        <w:rPr>
          <w:rFonts w:ascii="Century Gothic" w:hAnsi="Century Gothic"/>
        </w:rPr>
      </w:pPr>
    </w:p>
    <w:p w:rsidR="00072DA4" w:rsidRPr="00BB37DD" w:rsidRDefault="007A6705" w:rsidP="00072DA4">
      <w:pPr>
        <w:rPr>
          <w:rFonts w:ascii="Century Gothic" w:hAnsi="Century Gothic"/>
          <w:u w:val="single"/>
        </w:rPr>
      </w:pPr>
      <w:r w:rsidRPr="00BB37DD">
        <w:rPr>
          <w:rFonts w:ascii="Century Gothic" w:hAnsi="Century Gothic"/>
          <w:u w:val="single"/>
        </w:rPr>
        <w:t>Policy intention</w:t>
      </w:r>
      <w:r w:rsidR="00072DA4" w:rsidRPr="00BB37DD">
        <w:rPr>
          <w:rFonts w:ascii="Century Gothic" w:hAnsi="Century Gothic"/>
          <w:u w:val="single"/>
        </w:rPr>
        <w:t>:</w:t>
      </w:r>
    </w:p>
    <w:p w:rsidR="007D3690" w:rsidRPr="00BB37DD" w:rsidRDefault="007D3690" w:rsidP="00BB37DD">
      <w:pPr>
        <w:pStyle w:val="ListParagraph"/>
        <w:numPr>
          <w:ilvl w:val="0"/>
          <w:numId w:val="187"/>
        </w:numPr>
        <w:rPr>
          <w:rFonts w:ascii="Century Gothic" w:hAnsi="Century Gothic"/>
        </w:rPr>
      </w:pPr>
      <w:r w:rsidRPr="00BB37DD">
        <w:rPr>
          <w:rFonts w:ascii="Century Gothic" w:hAnsi="Century Gothic"/>
        </w:rPr>
        <w:t>To demonstrate environment</w:t>
      </w:r>
      <w:r w:rsidR="00BB37DD" w:rsidRPr="00BB37DD">
        <w:rPr>
          <w:rFonts w:ascii="Century Gothic" w:hAnsi="Century Gothic"/>
        </w:rPr>
        <w:t>ally friendly habits to the next generation</w:t>
      </w:r>
    </w:p>
    <w:p w:rsidR="00BB37DD" w:rsidRPr="00BB37DD" w:rsidRDefault="00BB37DD" w:rsidP="00BB37DD">
      <w:pPr>
        <w:pStyle w:val="ListParagraph"/>
        <w:numPr>
          <w:ilvl w:val="0"/>
          <w:numId w:val="187"/>
        </w:numPr>
        <w:rPr>
          <w:rFonts w:ascii="Century Gothic" w:hAnsi="Century Gothic"/>
        </w:rPr>
      </w:pPr>
      <w:r w:rsidRPr="00BB37DD">
        <w:rPr>
          <w:rFonts w:ascii="Century Gothic" w:hAnsi="Century Gothic"/>
        </w:rPr>
        <w:t>To educate the children in our care about the importance of such habits to protect the world in which we live</w:t>
      </w:r>
    </w:p>
    <w:p w:rsidR="00BB37DD" w:rsidRPr="00BB37DD" w:rsidRDefault="00BB37DD" w:rsidP="00BB37DD">
      <w:pPr>
        <w:pStyle w:val="ListParagraph"/>
        <w:numPr>
          <w:ilvl w:val="0"/>
          <w:numId w:val="187"/>
        </w:numPr>
        <w:rPr>
          <w:rFonts w:ascii="Century Gothic" w:hAnsi="Century Gothic"/>
        </w:rPr>
      </w:pPr>
      <w:r w:rsidRPr="00BB37DD">
        <w:rPr>
          <w:rFonts w:ascii="Century Gothic" w:hAnsi="Century Gothic"/>
        </w:rPr>
        <w:t>Change perspectives around the uses of plastics and waste</w:t>
      </w:r>
    </w:p>
    <w:p w:rsidR="00BB37DD" w:rsidRPr="00BB37DD" w:rsidRDefault="00BB37DD" w:rsidP="00BB37DD">
      <w:pPr>
        <w:pStyle w:val="ListParagraph"/>
        <w:numPr>
          <w:ilvl w:val="0"/>
          <w:numId w:val="187"/>
        </w:numPr>
        <w:rPr>
          <w:rFonts w:ascii="Century Gothic" w:hAnsi="Century Gothic"/>
        </w:rPr>
      </w:pPr>
      <w:r w:rsidRPr="00BB37DD">
        <w:rPr>
          <w:rFonts w:ascii="Century Gothic" w:hAnsi="Century Gothic"/>
        </w:rPr>
        <w:t>Challenge and review current systems and processes that does not reflect a positive and sustainable ethos</w:t>
      </w:r>
    </w:p>
    <w:p w:rsidR="00BB37DD" w:rsidRDefault="00BB37DD" w:rsidP="00072DA4">
      <w:pPr>
        <w:rPr>
          <w:rFonts w:ascii="Century Gothic" w:hAnsi="Century Gothic"/>
        </w:rPr>
      </w:pPr>
    </w:p>
    <w:p w:rsidR="00BB37DD" w:rsidRPr="00BB37DD" w:rsidRDefault="00BB37DD" w:rsidP="00BB37DD">
      <w:pPr>
        <w:jc w:val="center"/>
        <w:rPr>
          <w:rFonts w:ascii="Century Gothic" w:hAnsi="Century Gothic"/>
          <w:b/>
        </w:rPr>
      </w:pPr>
      <w:r w:rsidRPr="00BB37DD">
        <w:rPr>
          <w:rFonts w:ascii="Century Gothic" w:hAnsi="Century Gothic"/>
          <w:b/>
        </w:rPr>
        <w:t>Our intention for this policy is</w:t>
      </w:r>
      <w:r w:rsidR="002321F5">
        <w:rPr>
          <w:rFonts w:ascii="Century Gothic" w:hAnsi="Century Gothic"/>
          <w:b/>
        </w:rPr>
        <w:t xml:space="preserve"> use sustainable principles and reduce the amount of plastic used </w:t>
      </w:r>
      <w:r w:rsidR="007603FA">
        <w:rPr>
          <w:rFonts w:ascii="Century Gothic" w:hAnsi="Century Gothic"/>
          <w:b/>
        </w:rPr>
        <w:t>without</w:t>
      </w:r>
      <w:r w:rsidR="002321F5">
        <w:rPr>
          <w:rFonts w:ascii="Century Gothic" w:hAnsi="Century Gothic"/>
          <w:b/>
        </w:rPr>
        <w:t xml:space="preserve"> compromising</w:t>
      </w:r>
      <w:r w:rsidRPr="00BB37DD">
        <w:rPr>
          <w:rFonts w:ascii="Century Gothic" w:hAnsi="Century Gothic"/>
          <w:b/>
        </w:rPr>
        <w:t xml:space="preserve"> </w:t>
      </w:r>
      <w:r w:rsidR="007603FA">
        <w:rPr>
          <w:rFonts w:ascii="Century Gothic" w:hAnsi="Century Gothic"/>
          <w:b/>
        </w:rPr>
        <w:t>levels of hygiene and safety.</w:t>
      </w:r>
    </w:p>
    <w:p w:rsidR="007A6705" w:rsidRDefault="007A6705" w:rsidP="00072DA4">
      <w:pPr>
        <w:rPr>
          <w:rFonts w:ascii="Century Gothic" w:hAnsi="Century Gothic"/>
        </w:rPr>
      </w:pPr>
    </w:p>
    <w:p w:rsidR="007A6705" w:rsidRPr="00BB37DD" w:rsidRDefault="007A6705" w:rsidP="00072DA4">
      <w:pPr>
        <w:rPr>
          <w:rFonts w:ascii="Century Gothic" w:hAnsi="Century Gothic"/>
          <w:u w:val="single"/>
        </w:rPr>
      </w:pPr>
      <w:r w:rsidRPr="00BB37DD">
        <w:rPr>
          <w:rFonts w:ascii="Century Gothic" w:hAnsi="Century Gothic"/>
          <w:u w:val="single"/>
        </w:rPr>
        <w:t>Our Procedures:</w:t>
      </w:r>
    </w:p>
    <w:p w:rsidR="00BB37DD" w:rsidRPr="005D0AE1" w:rsidRDefault="00BB37DD" w:rsidP="005D0AE1">
      <w:pPr>
        <w:pStyle w:val="ListParagraph"/>
        <w:numPr>
          <w:ilvl w:val="0"/>
          <w:numId w:val="190"/>
        </w:numPr>
        <w:ind w:left="284"/>
        <w:rPr>
          <w:rFonts w:ascii="Century Gothic" w:hAnsi="Century Gothic"/>
        </w:rPr>
      </w:pPr>
      <w:r w:rsidRPr="005D0AE1">
        <w:rPr>
          <w:rFonts w:ascii="Century Gothic" w:hAnsi="Century Gothic"/>
        </w:rPr>
        <w:t>Take every opportunity to educate children around issues of sustainability, recycling and waste</w:t>
      </w:r>
    </w:p>
    <w:p w:rsidR="00BB37DD" w:rsidRDefault="00BB37DD" w:rsidP="005D0AE1">
      <w:pPr>
        <w:pStyle w:val="ListParagraph"/>
        <w:numPr>
          <w:ilvl w:val="0"/>
          <w:numId w:val="190"/>
        </w:numPr>
        <w:ind w:left="284"/>
        <w:rPr>
          <w:rFonts w:ascii="Century Gothic" w:hAnsi="Century Gothic"/>
        </w:rPr>
      </w:pPr>
      <w:r w:rsidRPr="005D0AE1">
        <w:rPr>
          <w:rFonts w:ascii="Century Gothic" w:hAnsi="Century Gothic"/>
        </w:rPr>
        <w:t>Demonstrate positive role modelling around sustainability, recycling and waste</w:t>
      </w:r>
    </w:p>
    <w:p w:rsidR="00E15693" w:rsidRDefault="00E15693" w:rsidP="005D0AE1">
      <w:pPr>
        <w:pStyle w:val="ListParagraph"/>
        <w:numPr>
          <w:ilvl w:val="0"/>
          <w:numId w:val="190"/>
        </w:num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Try to use recycled materials where possible for some activities e.g. junk modelling, creating a bird feeder</w:t>
      </w:r>
    </w:p>
    <w:p w:rsidR="00E15693" w:rsidRPr="007603FA" w:rsidRDefault="00E15693" w:rsidP="007603FA">
      <w:pPr>
        <w:pStyle w:val="ListParagraph"/>
        <w:numPr>
          <w:ilvl w:val="0"/>
          <w:numId w:val="190"/>
        </w:numPr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Try to only buy products from sustainable sources or recycled products e.g. out water butt is made from recycled plastic</w:t>
      </w:r>
    </w:p>
    <w:p w:rsidR="00BB37DD" w:rsidRPr="005D0AE1" w:rsidRDefault="00BB37DD" w:rsidP="005D0AE1">
      <w:pPr>
        <w:pStyle w:val="ListParagraph"/>
        <w:numPr>
          <w:ilvl w:val="0"/>
          <w:numId w:val="190"/>
        </w:numPr>
        <w:ind w:left="284"/>
        <w:rPr>
          <w:rFonts w:ascii="Century Gothic" w:hAnsi="Century Gothic"/>
        </w:rPr>
      </w:pPr>
      <w:r w:rsidRPr="005D0AE1">
        <w:rPr>
          <w:rFonts w:ascii="Century Gothic" w:hAnsi="Century Gothic"/>
        </w:rPr>
        <w:t>Reduce the use of plastics in our setting. We will do this by:</w:t>
      </w:r>
    </w:p>
    <w:p w:rsidR="00BB37DD" w:rsidRPr="00BB37DD" w:rsidRDefault="00BB37DD" w:rsidP="00BB37DD">
      <w:pPr>
        <w:pStyle w:val="ListParagraph"/>
        <w:numPr>
          <w:ilvl w:val="0"/>
          <w:numId w:val="188"/>
        </w:numPr>
        <w:rPr>
          <w:rFonts w:ascii="Century Gothic" w:hAnsi="Century Gothic"/>
        </w:rPr>
      </w:pPr>
      <w:r w:rsidRPr="00BB37DD">
        <w:rPr>
          <w:rFonts w:ascii="Century Gothic" w:hAnsi="Century Gothic"/>
        </w:rPr>
        <w:t>Only using recycled plastics rather than buying more plastic resources</w:t>
      </w:r>
    </w:p>
    <w:p w:rsidR="00BB37DD" w:rsidRDefault="00BB37DD" w:rsidP="00BB37DD">
      <w:pPr>
        <w:pStyle w:val="ListParagraph"/>
        <w:numPr>
          <w:ilvl w:val="0"/>
          <w:numId w:val="18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Limiting our use of gloves, aprons and </w:t>
      </w:r>
      <w:r w:rsidR="002321F5">
        <w:rPr>
          <w:rFonts w:ascii="Century Gothic" w:hAnsi="Century Gothic"/>
        </w:rPr>
        <w:t>nappy sacks</w:t>
      </w:r>
    </w:p>
    <w:p w:rsidR="00E15693" w:rsidRDefault="00E15693" w:rsidP="00BB37DD">
      <w:pPr>
        <w:pStyle w:val="ListParagraph"/>
        <w:numPr>
          <w:ilvl w:val="0"/>
          <w:numId w:val="188"/>
        </w:numPr>
        <w:rPr>
          <w:rFonts w:ascii="Century Gothic" w:hAnsi="Century Gothic"/>
        </w:rPr>
      </w:pPr>
      <w:r>
        <w:rPr>
          <w:rFonts w:ascii="Century Gothic" w:hAnsi="Century Gothic"/>
        </w:rPr>
        <w:t>Discouraging packaged snacks and encouraging fresh fruit</w:t>
      </w:r>
    </w:p>
    <w:p w:rsidR="00E15693" w:rsidRPr="00BB37DD" w:rsidRDefault="00E15693" w:rsidP="00BB37DD">
      <w:pPr>
        <w:pStyle w:val="ListParagraph"/>
        <w:numPr>
          <w:ilvl w:val="0"/>
          <w:numId w:val="188"/>
        </w:numPr>
        <w:rPr>
          <w:rFonts w:ascii="Century Gothic" w:hAnsi="Century Gothic"/>
        </w:rPr>
      </w:pPr>
      <w:r>
        <w:rPr>
          <w:rFonts w:ascii="Century Gothic" w:hAnsi="Century Gothic"/>
        </w:rPr>
        <w:t>Reuse plastic resources, up cycle items to continue using them</w:t>
      </w:r>
    </w:p>
    <w:p w:rsidR="00221C8F" w:rsidRPr="00D039E9" w:rsidRDefault="00221C8F" w:rsidP="00072DA4">
      <w:pPr>
        <w:rPr>
          <w:rFonts w:ascii="Century Gothic" w:hAnsi="Century Gothic"/>
        </w:rPr>
      </w:pPr>
    </w:p>
    <w:p w:rsidR="00221C8F" w:rsidRDefault="002321F5" w:rsidP="00072DA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This is an ongoing ethos in our setting and not something that </w:t>
      </w:r>
      <w:r w:rsidR="007603FA">
        <w:rPr>
          <w:rFonts w:ascii="Century Gothic" w:hAnsi="Century Gothic"/>
        </w:rPr>
        <w:t>can</w:t>
      </w:r>
      <w:r>
        <w:rPr>
          <w:rFonts w:ascii="Century Gothic" w:hAnsi="Century Gothic"/>
        </w:rPr>
        <w:t xml:space="preserve"> change </w:t>
      </w:r>
      <w:r w:rsidR="007603FA">
        <w:rPr>
          <w:rFonts w:ascii="Century Gothic" w:hAnsi="Century Gothic"/>
        </w:rPr>
        <w:t>immediately</w:t>
      </w:r>
      <w:r>
        <w:rPr>
          <w:rFonts w:ascii="Century Gothic" w:hAnsi="Century Gothic"/>
        </w:rPr>
        <w:t xml:space="preserve">. </w:t>
      </w:r>
      <w:r w:rsidR="007603FA">
        <w:rPr>
          <w:rFonts w:ascii="Century Gothic" w:hAnsi="Century Gothic"/>
        </w:rPr>
        <w:t xml:space="preserve">Although we will start making changes now we plan for improvements to continue being made for the next few years. </w:t>
      </w:r>
    </w:p>
    <w:p w:rsidR="007603FA" w:rsidRPr="00D039E9" w:rsidRDefault="007603FA" w:rsidP="00072DA4">
      <w:pPr>
        <w:rPr>
          <w:rFonts w:ascii="Century Gothic" w:hAnsi="Century Gothic"/>
        </w:rPr>
      </w:pPr>
      <w:r w:rsidRPr="00B8410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55pt;margin-top:8.55pt;width:446.7pt;height:72.0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" stroked="f">
            <v:textbox>
              <w:txbxContent>
                <w:p w:rsidR="00BB37DD" w:rsidRDefault="007603FA" w:rsidP="00D039E9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Policy date: September</w:t>
                  </w:r>
                  <w:r w:rsidR="00BB37DD">
                    <w:rPr>
                      <w:rFonts w:ascii="Century Gothic" w:hAnsi="Century Gothic"/>
                      <w:sz w:val="28"/>
                      <w:szCs w:val="28"/>
                    </w:rPr>
                    <w:t xml:space="preserve"> 2018</w:t>
                  </w:r>
                </w:p>
                <w:p w:rsidR="00BB37DD" w:rsidRPr="00F14C15" w:rsidRDefault="00BB37DD" w:rsidP="00D039E9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Review date: </w:t>
                  </w:r>
                  <w:r w:rsidR="007603FA">
                    <w:rPr>
                      <w:rFonts w:ascii="Century Gothic" w:hAnsi="Century Gothic"/>
                      <w:sz w:val="28"/>
                      <w:szCs w:val="28"/>
                    </w:rPr>
                    <w:t>September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2019</w:t>
                  </w:r>
                </w:p>
              </w:txbxContent>
            </v:textbox>
          </v:shape>
        </w:pict>
      </w:r>
    </w:p>
    <w:p w:rsidR="00B53104" w:rsidRDefault="00B53104"/>
    <w:sectPr w:rsidR="00B53104" w:rsidSect="007603FA">
      <w:headerReference w:type="default" r:id="rId8"/>
      <w:footerReference w:type="even" r:id="rId9"/>
      <w:footerReference w:type="default" r:id="rId10"/>
      <w:type w:val="continuous"/>
      <w:pgSz w:w="11907" w:h="16839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F5" w:rsidRDefault="005D27F5">
      <w:r>
        <w:separator/>
      </w:r>
    </w:p>
  </w:endnote>
  <w:endnote w:type="continuationSeparator" w:id="0">
    <w:p w:rsidR="005D27F5" w:rsidRDefault="005D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DD" w:rsidRDefault="00B8410C">
    <w:pPr>
      <w:pStyle w:val="Footer"/>
    </w:pPr>
    <w:r>
      <w:rPr>
        <w:noProof/>
      </w:rPr>
      <w:fldChar w:fldCharType="begin"/>
    </w:r>
    <w:r w:rsidR="00BB37DD">
      <w:rPr>
        <w:noProof/>
      </w:rPr>
      <w:instrText xml:space="preserve"> PAGE   \* MERGEFORMAT </w:instrText>
    </w:r>
    <w:r>
      <w:rPr>
        <w:noProof/>
      </w:rPr>
      <w:fldChar w:fldCharType="separate"/>
    </w:r>
    <w:r w:rsidR="007603F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DD" w:rsidRDefault="00B8410C">
    <w:pPr>
      <w:pStyle w:val="Footer"/>
      <w:jc w:val="right"/>
      <w:rPr>
        <w:noProof/>
      </w:rPr>
    </w:pPr>
    <w:r>
      <w:rPr>
        <w:noProof/>
      </w:rPr>
      <w:fldChar w:fldCharType="begin"/>
    </w:r>
    <w:r w:rsidR="00BB37DD">
      <w:rPr>
        <w:noProof/>
      </w:rPr>
      <w:instrText xml:space="preserve"> PAGE   \* MERGEFORMAT </w:instrText>
    </w:r>
    <w:r>
      <w:rPr>
        <w:noProof/>
      </w:rPr>
      <w:fldChar w:fldCharType="separate"/>
    </w:r>
    <w:r w:rsidR="007603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F5" w:rsidRDefault="005D27F5">
      <w:r>
        <w:separator/>
      </w:r>
    </w:p>
  </w:footnote>
  <w:footnote w:type="continuationSeparator" w:id="0">
    <w:p w:rsidR="005D27F5" w:rsidRDefault="005D2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DD" w:rsidRPr="00D039E9" w:rsidRDefault="00BB37DD" w:rsidP="00D039E9">
    <w:pPr>
      <w:pStyle w:val="Header"/>
    </w:pPr>
    <w:r w:rsidRPr="00D039E9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5601143</wp:posOffset>
          </wp:positionH>
          <wp:positionV relativeFrom="paragraph">
            <wp:posOffset>-233916</wp:posOffset>
          </wp:positionV>
          <wp:extent cx="725229" cy="733646"/>
          <wp:effectExtent l="19050" t="0" r="0" b="0"/>
          <wp:wrapNone/>
          <wp:docPr id="1" name="Picture 1" descr="C:\Users\Horizon\Pictures\D7Zrb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izon\Pictures\D7Zrb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E6747C"/>
    <w:multiLevelType w:val="hybridMultilevel"/>
    <w:tmpl w:val="089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20">
    <w:nsid w:val="14053880"/>
    <w:multiLevelType w:val="multilevel"/>
    <w:tmpl w:val="6AB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6B41A5"/>
    <w:multiLevelType w:val="hybridMultilevel"/>
    <w:tmpl w:val="357AF97E"/>
    <w:lvl w:ilvl="0" w:tplc="7032CB7A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E42E42"/>
    <w:multiLevelType w:val="hybridMultilevel"/>
    <w:tmpl w:val="AAF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762989"/>
    <w:multiLevelType w:val="hybridMultilevel"/>
    <w:tmpl w:val="4B4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2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74E624C"/>
    <w:multiLevelType w:val="hybridMultilevel"/>
    <w:tmpl w:val="B534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2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2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1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81006FC"/>
    <w:multiLevelType w:val="hybridMultilevel"/>
    <w:tmpl w:val="93AE13E8"/>
    <w:lvl w:ilvl="0" w:tplc="7032CB7A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38"/>
  </w:num>
  <w:num w:numId="3">
    <w:abstractNumId w:val="135"/>
  </w:num>
  <w:num w:numId="4">
    <w:abstractNumId w:val="132"/>
  </w:num>
  <w:num w:numId="5">
    <w:abstractNumId w:val="165"/>
  </w:num>
  <w:num w:numId="6">
    <w:abstractNumId w:val="186"/>
  </w:num>
  <w:num w:numId="7">
    <w:abstractNumId w:val="96"/>
  </w:num>
  <w:num w:numId="8">
    <w:abstractNumId w:val="112"/>
  </w:num>
  <w:num w:numId="9">
    <w:abstractNumId w:val="3"/>
  </w:num>
  <w:num w:numId="10">
    <w:abstractNumId w:val="67"/>
  </w:num>
  <w:num w:numId="11">
    <w:abstractNumId w:val="7"/>
  </w:num>
  <w:num w:numId="12">
    <w:abstractNumId w:val="55"/>
  </w:num>
  <w:num w:numId="13">
    <w:abstractNumId w:val="82"/>
  </w:num>
  <w:num w:numId="14">
    <w:abstractNumId w:val="128"/>
  </w:num>
  <w:num w:numId="15">
    <w:abstractNumId w:val="133"/>
  </w:num>
  <w:num w:numId="16">
    <w:abstractNumId w:val="11"/>
  </w:num>
  <w:num w:numId="17">
    <w:abstractNumId w:val="76"/>
  </w:num>
  <w:num w:numId="18">
    <w:abstractNumId w:val="146"/>
  </w:num>
  <w:num w:numId="19">
    <w:abstractNumId w:val="79"/>
  </w:num>
  <w:num w:numId="20">
    <w:abstractNumId w:val="140"/>
  </w:num>
  <w:num w:numId="21">
    <w:abstractNumId w:val="66"/>
  </w:num>
  <w:num w:numId="22">
    <w:abstractNumId w:val="183"/>
  </w:num>
  <w:num w:numId="23">
    <w:abstractNumId w:val="103"/>
  </w:num>
  <w:num w:numId="24">
    <w:abstractNumId w:val="59"/>
  </w:num>
  <w:num w:numId="25">
    <w:abstractNumId w:val="44"/>
  </w:num>
  <w:num w:numId="26">
    <w:abstractNumId w:val="30"/>
  </w:num>
  <w:num w:numId="27">
    <w:abstractNumId w:val="4"/>
  </w:num>
  <w:num w:numId="28">
    <w:abstractNumId w:val="69"/>
  </w:num>
  <w:num w:numId="29">
    <w:abstractNumId w:val="122"/>
  </w:num>
  <w:num w:numId="30">
    <w:abstractNumId w:val="75"/>
  </w:num>
  <w:num w:numId="31">
    <w:abstractNumId w:val="173"/>
  </w:num>
  <w:num w:numId="32">
    <w:abstractNumId w:val="153"/>
  </w:num>
  <w:num w:numId="33">
    <w:abstractNumId w:val="131"/>
  </w:num>
  <w:num w:numId="34">
    <w:abstractNumId w:val="81"/>
  </w:num>
  <w:num w:numId="35">
    <w:abstractNumId w:val="159"/>
  </w:num>
  <w:num w:numId="36">
    <w:abstractNumId w:val="95"/>
  </w:num>
  <w:num w:numId="37">
    <w:abstractNumId w:val="179"/>
  </w:num>
  <w:num w:numId="38">
    <w:abstractNumId w:val="175"/>
  </w:num>
  <w:num w:numId="39">
    <w:abstractNumId w:val="62"/>
  </w:num>
  <w:num w:numId="40">
    <w:abstractNumId w:val="87"/>
  </w:num>
  <w:num w:numId="41">
    <w:abstractNumId w:val="48"/>
  </w:num>
  <w:num w:numId="42">
    <w:abstractNumId w:val="154"/>
  </w:num>
  <w:num w:numId="43">
    <w:abstractNumId w:val="88"/>
  </w:num>
  <w:num w:numId="44">
    <w:abstractNumId w:val="70"/>
  </w:num>
  <w:num w:numId="45">
    <w:abstractNumId w:val="182"/>
  </w:num>
  <w:num w:numId="46">
    <w:abstractNumId w:val="123"/>
  </w:num>
  <w:num w:numId="47">
    <w:abstractNumId w:val="114"/>
  </w:num>
  <w:num w:numId="48">
    <w:abstractNumId w:val="77"/>
  </w:num>
  <w:num w:numId="49">
    <w:abstractNumId w:val="181"/>
  </w:num>
  <w:num w:numId="50">
    <w:abstractNumId w:val="193"/>
  </w:num>
  <w:num w:numId="51">
    <w:abstractNumId w:val="162"/>
  </w:num>
  <w:num w:numId="52">
    <w:abstractNumId w:val="107"/>
  </w:num>
  <w:num w:numId="53">
    <w:abstractNumId w:val="5"/>
  </w:num>
  <w:num w:numId="54">
    <w:abstractNumId w:val="137"/>
  </w:num>
  <w:num w:numId="55">
    <w:abstractNumId w:val="180"/>
  </w:num>
  <w:num w:numId="56">
    <w:abstractNumId w:val="106"/>
  </w:num>
  <w:num w:numId="57">
    <w:abstractNumId w:val="58"/>
  </w:num>
  <w:num w:numId="58">
    <w:abstractNumId w:val="43"/>
  </w:num>
  <w:num w:numId="59">
    <w:abstractNumId w:val="142"/>
  </w:num>
  <w:num w:numId="60">
    <w:abstractNumId w:val="47"/>
  </w:num>
  <w:num w:numId="61">
    <w:abstractNumId w:val="194"/>
  </w:num>
  <w:num w:numId="62">
    <w:abstractNumId w:val="176"/>
  </w:num>
  <w:num w:numId="63">
    <w:abstractNumId w:val="99"/>
  </w:num>
  <w:num w:numId="64">
    <w:abstractNumId w:val="134"/>
  </w:num>
  <w:num w:numId="65">
    <w:abstractNumId w:val="152"/>
  </w:num>
  <w:num w:numId="66">
    <w:abstractNumId w:val="89"/>
  </w:num>
  <w:num w:numId="67">
    <w:abstractNumId w:val="124"/>
  </w:num>
  <w:num w:numId="68">
    <w:abstractNumId w:val="31"/>
  </w:num>
  <w:num w:numId="69">
    <w:abstractNumId w:val="14"/>
  </w:num>
  <w:num w:numId="70">
    <w:abstractNumId w:val="192"/>
  </w:num>
  <w:num w:numId="71">
    <w:abstractNumId w:val="138"/>
  </w:num>
  <w:num w:numId="72">
    <w:abstractNumId w:val="61"/>
  </w:num>
  <w:num w:numId="73">
    <w:abstractNumId w:val="46"/>
  </w:num>
  <w:num w:numId="74">
    <w:abstractNumId w:val="84"/>
  </w:num>
  <w:num w:numId="75">
    <w:abstractNumId w:val="150"/>
  </w:num>
  <w:num w:numId="76">
    <w:abstractNumId w:val="129"/>
  </w:num>
  <w:num w:numId="77">
    <w:abstractNumId w:val="178"/>
  </w:num>
  <w:num w:numId="78">
    <w:abstractNumId w:val="25"/>
  </w:num>
  <w:num w:numId="79">
    <w:abstractNumId w:val="51"/>
  </w:num>
  <w:num w:numId="80">
    <w:abstractNumId w:val="41"/>
  </w:num>
  <w:num w:numId="81">
    <w:abstractNumId w:val="100"/>
  </w:num>
  <w:num w:numId="82">
    <w:abstractNumId w:val="141"/>
  </w:num>
  <w:num w:numId="83">
    <w:abstractNumId w:val="42"/>
  </w:num>
  <w:num w:numId="84">
    <w:abstractNumId w:val="65"/>
  </w:num>
  <w:num w:numId="85">
    <w:abstractNumId w:val="118"/>
  </w:num>
  <w:num w:numId="86">
    <w:abstractNumId w:val="10"/>
  </w:num>
  <w:num w:numId="87">
    <w:abstractNumId w:val="2"/>
  </w:num>
  <w:num w:numId="88">
    <w:abstractNumId w:val="105"/>
  </w:num>
  <w:num w:numId="89">
    <w:abstractNumId w:val="24"/>
  </w:num>
  <w:num w:numId="90">
    <w:abstractNumId w:val="49"/>
  </w:num>
  <w:num w:numId="91">
    <w:abstractNumId w:val="187"/>
  </w:num>
  <w:num w:numId="92">
    <w:abstractNumId w:val="16"/>
  </w:num>
  <w:num w:numId="93">
    <w:abstractNumId w:val="68"/>
  </w:num>
  <w:num w:numId="94">
    <w:abstractNumId w:val="17"/>
  </w:num>
  <w:num w:numId="95">
    <w:abstractNumId w:val="115"/>
  </w:num>
  <w:num w:numId="96">
    <w:abstractNumId w:val="136"/>
  </w:num>
  <w:num w:numId="97">
    <w:abstractNumId w:val="94"/>
  </w:num>
  <w:num w:numId="98">
    <w:abstractNumId w:val="6"/>
  </w:num>
  <w:num w:numId="99">
    <w:abstractNumId w:val="53"/>
  </w:num>
  <w:num w:numId="100">
    <w:abstractNumId w:val="73"/>
  </w:num>
  <w:num w:numId="101">
    <w:abstractNumId w:val="147"/>
  </w:num>
  <w:num w:numId="102">
    <w:abstractNumId w:val="139"/>
  </w:num>
  <w:num w:numId="103">
    <w:abstractNumId w:val="164"/>
  </w:num>
  <w:num w:numId="104">
    <w:abstractNumId w:val="190"/>
  </w:num>
  <w:num w:numId="105">
    <w:abstractNumId w:val="108"/>
  </w:num>
  <w:num w:numId="106">
    <w:abstractNumId w:val="92"/>
  </w:num>
  <w:num w:numId="107">
    <w:abstractNumId w:val="116"/>
  </w:num>
  <w:num w:numId="108">
    <w:abstractNumId w:val="163"/>
  </w:num>
  <w:num w:numId="109">
    <w:abstractNumId w:val="8"/>
  </w:num>
  <w:num w:numId="110">
    <w:abstractNumId w:val="168"/>
  </w:num>
  <w:num w:numId="111">
    <w:abstractNumId w:val="119"/>
  </w:num>
  <w:num w:numId="112">
    <w:abstractNumId w:val="120"/>
  </w:num>
  <w:num w:numId="113">
    <w:abstractNumId w:val="161"/>
  </w:num>
  <w:num w:numId="114">
    <w:abstractNumId w:val="50"/>
  </w:num>
  <w:num w:numId="115">
    <w:abstractNumId w:val="22"/>
  </w:num>
  <w:num w:numId="116">
    <w:abstractNumId w:val="102"/>
  </w:num>
  <w:num w:numId="117">
    <w:abstractNumId w:val="37"/>
  </w:num>
  <w:num w:numId="118">
    <w:abstractNumId w:val="54"/>
  </w:num>
  <w:num w:numId="119">
    <w:abstractNumId w:val="12"/>
  </w:num>
  <w:num w:numId="120">
    <w:abstractNumId w:val="166"/>
  </w:num>
  <w:num w:numId="121">
    <w:abstractNumId w:val="57"/>
  </w:num>
  <w:num w:numId="122">
    <w:abstractNumId w:val="171"/>
  </w:num>
  <w:num w:numId="123">
    <w:abstractNumId w:val="157"/>
  </w:num>
  <w:num w:numId="124">
    <w:abstractNumId w:val="1"/>
  </w:num>
  <w:num w:numId="125">
    <w:abstractNumId w:val="93"/>
  </w:num>
  <w:num w:numId="126">
    <w:abstractNumId w:val="158"/>
  </w:num>
  <w:num w:numId="127">
    <w:abstractNumId w:val="121"/>
  </w:num>
  <w:num w:numId="128">
    <w:abstractNumId w:val="78"/>
  </w:num>
  <w:num w:numId="129">
    <w:abstractNumId w:val="56"/>
  </w:num>
  <w:num w:numId="130">
    <w:abstractNumId w:val="0"/>
  </w:num>
  <w:num w:numId="131">
    <w:abstractNumId w:val="117"/>
  </w:num>
  <w:num w:numId="132">
    <w:abstractNumId w:val="33"/>
  </w:num>
  <w:num w:numId="133">
    <w:abstractNumId w:val="97"/>
  </w:num>
  <w:num w:numId="134">
    <w:abstractNumId w:val="15"/>
  </w:num>
  <w:num w:numId="135">
    <w:abstractNumId w:val="127"/>
  </w:num>
  <w:num w:numId="136">
    <w:abstractNumId w:val="91"/>
  </w:num>
  <w:num w:numId="137">
    <w:abstractNumId w:val="27"/>
  </w:num>
  <w:num w:numId="138">
    <w:abstractNumId w:val="144"/>
  </w:num>
  <w:num w:numId="139">
    <w:abstractNumId w:val="45"/>
  </w:num>
  <w:num w:numId="140">
    <w:abstractNumId w:val="149"/>
  </w:num>
  <w:num w:numId="141">
    <w:abstractNumId w:val="34"/>
  </w:num>
  <w:num w:numId="142">
    <w:abstractNumId w:val="145"/>
  </w:num>
  <w:num w:numId="143">
    <w:abstractNumId w:val="167"/>
  </w:num>
  <w:num w:numId="144">
    <w:abstractNumId w:val="86"/>
  </w:num>
  <w:num w:numId="145">
    <w:abstractNumId w:val="63"/>
  </w:num>
  <w:num w:numId="146">
    <w:abstractNumId w:val="35"/>
  </w:num>
  <w:num w:numId="147">
    <w:abstractNumId w:val="113"/>
  </w:num>
  <w:num w:numId="148">
    <w:abstractNumId w:val="26"/>
  </w:num>
  <w:num w:numId="149">
    <w:abstractNumId w:val="126"/>
  </w:num>
  <w:num w:numId="150">
    <w:abstractNumId w:val="74"/>
  </w:num>
  <w:num w:numId="151">
    <w:abstractNumId w:val="143"/>
  </w:num>
  <w:num w:numId="152">
    <w:abstractNumId w:val="125"/>
  </w:num>
  <w:num w:numId="153">
    <w:abstractNumId w:val="72"/>
  </w:num>
  <w:num w:numId="154">
    <w:abstractNumId w:val="85"/>
  </w:num>
  <w:num w:numId="155">
    <w:abstractNumId w:val="98"/>
  </w:num>
  <w:num w:numId="156">
    <w:abstractNumId w:val="90"/>
  </w:num>
  <w:num w:numId="157">
    <w:abstractNumId w:val="13"/>
  </w:num>
  <w:num w:numId="158">
    <w:abstractNumId w:val="191"/>
  </w:num>
  <w:num w:numId="159">
    <w:abstractNumId w:val="71"/>
  </w:num>
  <w:num w:numId="160">
    <w:abstractNumId w:val="36"/>
  </w:num>
  <w:num w:numId="161">
    <w:abstractNumId w:val="109"/>
  </w:num>
  <w:num w:numId="162">
    <w:abstractNumId w:val="40"/>
  </w:num>
  <w:num w:numId="163">
    <w:abstractNumId w:val="23"/>
  </w:num>
  <w:num w:numId="164">
    <w:abstractNumId w:val="18"/>
  </w:num>
  <w:num w:numId="165">
    <w:abstractNumId w:val="169"/>
  </w:num>
  <w:num w:numId="166">
    <w:abstractNumId w:val="188"/>
  </w:num>
  <w:num w:numId="167">
    <w:abstractNumId w:val="20"/>
  </w:num>
  <w:num w:numId="168">
    <w:abstractNumId w:val="177"/>
  </w:num>
  <w:num w:numId="169">
    <w:abstractNumId w:val="170"/>
  </w:num>
  <w:num w:numId="170">
    <w:abstractNumId w:val="130"/>
  </w:num>
  <w:num w:numId="171">
    <w:abstractNumId w:val="184"/>
  </w:num>
  <w:num w:numId="172">
    <w:abstractNumId w:val="111"/>
  </w:num>
  <w:num w:numId="173">
    <w:abstractNumId w:val="60"/>
  </w:num>
  <w:num w:numId="174">
    <w:abstractNumId w:val="110"/>
  </w:num>
  <w:num w:numId="175">
    <w:abstractNumId w:val="29"/>
  </w:num>
  <w:num w:numId="176">
    <w:abstractNumId w:val="156"/>
  </w:num>
  <w:num w:numId="177">
    <w:abstractNumId w:val="160"/>
  </w:num>
  <w:num w:numId="178">
    <w:abstractNumId w:val="52"/>
  </w:num>
  <w:num w:numId="179">
    <w:abstractNumId w:val="21"/>
  </w:num>
  <w:num w:numId="180">
    <w:abstractNumId w:val="189"/>
  </w:num>
  <w:num w:numId="181">
    <w:abstractNumId w:val="64"/>
  </w:num>
  <w:num w:numId="182">
    <w:abstractNumId w:val="83"/>
  </w:num>
  <w:num w:numId="183">
    <w:abstractNumId w:val="172"/>
  </w:num>
  <w:num w:numId="184">
    <w:abstractNumId w:val="155"/>
  </w:num>
  <w:num w:numId="185">
    <w:abstractNumId w:val="104"/>
  </w:num>
  <w:num w:numId="186">
    <w:abstractNumId w:val="148"/>
  </w:num>
  <w:num w:numId="187">
    <w:abstractNumId w:val="80"/>
  </w:num>
  <w:num w:numId="188">
    <w:abstractNumId w:val="151"/>
  </w:num>
  <w:num w:numId="189">
    <w:abstractNumId w:val="32"/>
  </w:num>
  <w:num w:numId="190">
    <w:abstractNumId w:val="9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oNotTrackFormatting/>
  <w:defaultTabStop w:val="720"/>
  <w:evenAndOddHeaders/>
  <w:noPunctuationKerning/>
  <w:characterSpacingControl w:val="doNotCompress"/>
  <w:hdrShapeDefaults>
    <o:shapedefaults v:ext="edit" spidmax="8194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951"/>
    <w:rsid w:val="0000009A"/>
    <w:rsid w:val="000001FD"/>
    <w:rsid w:val="000005B7"/>
    <w:rsid w:val="000017B1"/>
    <w:rsid w:val="000024FA"/>
    <w:rsid w:val="0000318C"/>
    <w:rsid w:val="00003C1B"/>
    <w:rsid w:val="000041BF"/>
    <w:rsid w:val="00004B73"/>
    <w:rsid w:val="00005042"/>
    <w:rsid w:val="00005B42"/>
    <w:rsid w:val="00006C3A"/>
    <w:rsid w:val="00007911"/>
    <w:rsid w:val="00010F74"/>
    <w:rsid w:val="0001180E"/>
    <w:rsid w:val="00011FA4"/>
    <w:rsid w:val="000124DB"/>
    <w:rsid w:val="00013B7E"/>
    <w:rsid w:val="0001494E"/>
    <w:rsid w:val="0001512B"/>
    <w:rsid w:val="00016F33"/>
    <w:rsid w:val="00020A3F"/>
    <w:rsid w:val="00024940"/>
    <w:rsid w:val="00025701"/>
    <w:rsid w:val="00027F6B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52ED6"/>
    <w:rsid w:val="00053200"/>
    <w:rsid w:val="000532AD"/>
    <w:rsid w:val="00053E83"/>
    <w:rsid w:val="000554C5"/>
    <w:rsid w:val="000558FD"/>
    <w:rsid w:val="00056E87"/>
    <w:rsid w:val="000572CA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5D9C"/>
    <w:rsid w:val="000A75C3"/>
    <w:rsid w:val="000B3A54"/>
    <w:rsid w:val="000B3CE8"/>
    <w:rsid w:val="000B46D7"/>
    <w:rsid w:val="000B6B66"/>
    <w:rsid w:val="000B6E44"/>
    <w:rsid w:val="000C06E4"/>
    <w:rsid w:val="000C0CA9"/>
    <w:rsid w:val="000C18C7"/>
    <w:rsid w:val="000C276B"/>
    <w:rsid w:val="000C366F"/>
    <w:rsid w:val="000C38EB"/>
    <w:rsid w:val="000C7465"/>
    <w:rsid w:val="000D158D"/>
    <w:rsid w:val="000D1B47"/>
    <w:rsid w:val="000D1CB2"/>
    <w:rsid w:val="000D2328"/>
    <w:rsid w:val="000D4A8C"/>
    <w:rsid w:val="000D4C3E"/>
    <w:rsid w:val="000D56E4"/>
    <w:rsid w:val="000E16AC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05782"/>
    <w:rsid w:val="00110102"/>
    <w:rsid w:val="00110AA1"/>
    <w:rsid w:val="001133AD"/>
    <w:rsid w:val="00113672"/>
    <w:rsid w:val="0011501D"/>
    <w:rsid w:val="00120142"/>
    <w:rsid w:val="00122337"/>
    <w:rsid w:val="00136E7C"/>
    <w:rsid w:val="001426B4"/>
    <w:rsid w:val="0015055E"/>
    <w:rsid w:val="00150E7B"/>
    <w:rsid w:val="00153FDD"/>
    <w:rsid w:val="00154133"/>
    <w:rsid w:val="00154438"/>
    <w:rsid w:val="00154CDF"/>
    <w:rsid w:val="00155D6C"/>
    <w:rsid w:val="00155E81"/>
    <w:rsid w:val="001564B7"/>
    <w:rsid w:val="00156B47"/>
    <w:rsid w:val="00157328"/>
    <w:rsid w:val="00160844"/>
    <w:rsid w:val="00161367"/>
    <w:rsid w:val="00164BFB"/>
    <w:rsid w:val="001662A8"/>
    <w:rsid w:val="00166D35"/>
    <w:rsid w:val="0016737B"/>
    <w:rsid w:val="001678C6"/>
    <w:rsid w:val="001710D0"/>
    <w:rsid w:val="00173215"/>
    <w:rsid w:val="0018039D"/>
    <w:rsid w:val="00180C06"/>
    <w:rsid w:val="00182E4C"/>
    <w:rsid w:val="00183B26"/>
    <w:rsid w:val="00187E36"/>
    <w:rsid w:val="0019069E"/>
    <w:rsid w:val="00192355"/>
    <w:rsid w:val="001925DB"/>
    <w:rsid w:val="001929D6"/>
    <w:rsid w:val="00195952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6223"/>
    <w:rsid w:val="001C64F3"/>
    <w:rsid w:val="001C766B"/>
    <w:rsid w:val="001D1812"/>
    <w:rsid w:val="001D1E81"/>
    <w:rsid w:val="001D238D"/>
    <w:rsid w:val="001D2F0F"/>
    <w:rsid w:val="001D4B6B"/>
    <w:rsid w:val="001D6E9D"/>
    <w:rsid w:val="001D73F8"/>
    <w:rsid w:val="001D750E"/>
    <w:rsid w:val="001E128E"/>
    <w:rsid w:val="001E4102"/>
    <w:rsid w:val="001E4E6C"/>
    <w:rsid w:val="001E58F9"/>
    <w:rsid w:val="001E6A36"/>
    <w:rsid w:val="001E6B1B"/>
    <w:rsid w:val="001E746A"/>
    <w:rsid w:val="001F1CD5"/>
    <w:rsid w:val="001F33E0"/>
    <w:rsid w:val="001F392A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2062"/>
    <w:rsid w:val="0021293B"/>
    <w:rsid w:val="0021448E"/>
    <w:rsid w:val="002157B3"/>
    <w:rsid w:val="00217777"/>
    <w:rsid w:val="00221C8F"/>
    <w:rsid w:val="0022521A"/>
    <w:rsid w:val="002254F5"/>
    <w:rsid w:val="00231C98"/>
    <w:rsid w:val="002321F5"/>
    <w:rsid w:val="00234EB3"/>
    <w:rsid w:val="002401F8"/>
    <w:rsid w:val="00241D1F"/>
    <w:rsid w:val="00243EF5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64EDA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57EC"/>
    <w:rsid w:val="00297EA9"/>
    <w:rsid w:val="002A1196"/>
    <w:rsid w:val="002A496F"/>
    <w:rsid w:val="002A5296"/>
    <w:rsid w:val="002A5622"/>
    <w:rsid w:val="002A6D3D"/>
    <w:rsid w:val="002B11AF"/>
    <w:rsid w:val="002B321D"/>
    <w:rsid w:val="002B4385"/>
    <w:rsid w:val="002B5D0D"/>
    <w:rsid w:val="002C26DC"/>
    <w:rsid w:val="002C2831"/>
    <w:rsid w:val="002C2D6A"/>
    <w:rsid w:val="002C3720"/>
    <w:rsid w:val="002C4BFD"/>
    <w:rsid w:val="002C741C"/>
    <w:rsid w:val="002D013D"/>
    <w:rsid w:val="002D0C74"/>
    <w:rsid w:val="002D0EC5"/>
    <w:rsid w:val="002D3376"/>
    <w:rsid w:val="002D3D5C"/>
    <w:rsid w:val="002E0A33"/>
    <w:rsid w:val="002E0BBE"/>
    <w:rsid w:val="002E2854"/>
    <w:rsid w:val="002F3418"/>
    <w:rsid w:val="002F7B97"/>
    <w:rsid w:val="002F7E25"/>
    <w:rsid w:val="0030084A"/>
    <w:rsid w:val="00303C99"/>
    <w:rsid w:val="00304511"/>
    <w:rsid w:val="00307C70"/>
    <w:rsid w:val="003240EA"/>
    <w:rsid w:val="003268B1"/>
    <w:rsid w:val="00327EDC"/>
    <w:rsid w:val="0033169C"/>
    <w:rsid w:val="00332897"/>
    <w:rsid w:val="0033290F"/>
    <w:rsid w:val="0033634F"/>
    <w:rsid w:val="00340EEF"/>
    <w:rsid w:val="00341553"/>
    <w:rsid w:val="003439FE"/>
    <w:rsid w:val="003461DC"/>
    <w:rsid w:val="003548E8"/>
    <w:rsid w:val="00355EDC"/>
    <w:rsid w:val="003575A9"/>
    <w:rsid w:val="003578D6"/>
    <w:rsid w:val="00360DFC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6F6"/>
    <w:rsid w:val="00397ECE"/>
    <w:rsid w:val="003A0C68"/>
    <w:rsid w:val="003A0F0A"/>
    <w:rsid w:val="003A1B48"/>
    <w:rsid w:val="003B0416"/>
    <w:rsid w:val="003B1646"/>
    <w:rsid w:val="003B2570"/>
    <w:rsid w:val="003B60E4"/>
    <w:rsid w:val="003B7485"/>
    <w:rsid w:val="003C053C"/>
    <w:rsid w:val="003C0638"/>
    <w:rsid w:val="003C1617"/>
    <w:rsid w:val="003C3F0A"/>
    <w:rsid w:val="003C6E6A"/>
    <w:rsid w:val="003C71AF"/>
    <w:rsid w:val="003D3A45"/>
    <w:rsid w:val="003D7726"/>
    <w:rsid w:val="003E27DA"/>
    <w:rsid w:val="003E3453"/>
    <w:rsid w:val="003E57FA"/>
    <w:rsid w:val="003E6EF2"/>
    <w:rsid w:val="003F3B59"/>
    <w:rsid w:val="003F4118"/>
    <w:rsid w:val="003F4F31"/>
    <w:rsid w:val="003F5AD5"/>
    <w:rsid w:val="004010EA"/>
    <w:rsid w:val="004027E4"/>
    <w:rsid w:val="004031B4"/>
    <w:rsid w:val="0040376B"/>
    <w:rsid w:val="004158DA"/>
    <w:rsid w:val="00416079"/>
    <w:rsid w:val="00417D77"/>
    <w:rsid w:val="00421BB2"/>
    <w:rsid w:val="00423B59"/>
    <w:rsid w:val="00423D09"/>
    <w:rsid w:val="00423F00"/>
    <w:rsid w:val="00424119"/>
    <w:rsid w:val="004247EC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35F2D"/>
    <w:rsid w:val="004401F2"/>
    <w:rsid w:val="0044059E"/>
    <w:rsid w:val="00440690"/>
    <w:rsid w:val="004409E6"/>
    <w:rsid w:val="0044150E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3E56"/>
    <w:rsid w:val="00475008"/>
    <w:rsid w:val="00477B1D"/>
    <w:rsid w:val="00477F3A"/>
    <w:rsid w:val="004823FE"/>
    <w:rsid w:val="00482BD4"/>
    <w:rsid w:val="004848AD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A08F6"/>
    <w:rsid w:val="004A0C5D"/>
    <w:rsid w:val="004A219F"/>
    <w:rsid w:val="004A2C3A"/>
    <w:rsid w:val="004A6F9C"/>
    <w:rsid w:val="004B2351"/>
    <w:rsid w:val="004B25BB"/>
    <w:rsid w:val="004B4424"/>
    <w:rsid w:val="004B679C"/>
    <w:rsid w:val="004B6CC9"/>
    <w:rsid w:val="004C0DD4"/>
    <w:rsid w:val="004C27E6"/>
    <w:rsid w:val="004C3A48"/>
    <w:rsid w:val="004C4723"/>
    <w:rsid w:val="004D062C"/>
    <w:rsid w:val="004D1F37"/>
    <w:rsid w:val="004D207D"/>
    <w:rsid w:val="004D450C"/>
    <w:rsid w:val="004D5059"/>
    <w:rsid w:val="004D522D"/>
    <w:rsid w:val="004E0DA7"/>
    <w:rsid w:val="004E1917"/>
    <w:rsid w:val="004E1BBA"/>
    <w:rsid w:val="004E22CF"/>
    <w:rsid w:val="004E31BC"/>
    <w:rsid w:val="004E4F26"/>
    <w:rsid w:val="004F05FC"/>
    <w:rsid w:val="004F3EF7"/>
    <w:rsid w:val="004F4630"/>
    <w:rsid w:val="004F58DB"/>
    <w:rsid w:val="004F65AD"/>
    <w:rsid w:val="004F6B30"/>
    <w:rsid w:val="004F768A"/>
    <w:rsid w:val="00501A00"/>
    <w:rsid w:val="005039F0"/>
    <w:rsid w:val="00503DA8"/>
    <w:rsid w:val="00505477"/>
    <w:rsid w:val="0051094A"/>
    <w:rsid w:val="00510E3A"/>
    <w:rsid w:val="005127FC"/>
    <w:rsid w:val="00516DB8"/>
    <w:rsid w:val="0051752C"/>
    <w:rsid w:val="00527517"/>
    <w:rsid w:val="00532BCB"/>
    <w:rsid w:val="00534C21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52F5"/>
    <w:rsid w:val="00571B97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58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E15"/>
    <w:rsid w:val="005B0E61"/>
    <w:rsid w:val="005B2EBD"/>
    <w:rsid w:val="005B3213"/>
    <w:rsid w:val="005B67F8"/>
    <w:rsid w:val="005C0C99"/>
    <w:rsid w:val="005C15AB"/>
    <w:rsid w:val="005C1EE6"/>
    <w:rsid w:val="005C301D"/>
    <w:rsid w:val="005C7CDD"/>
    <w:rsid w:val="005D0AE1"/>
    <w:rsid w:val="005D1B02"/>
    <w:rsid w:val="005D1DCE"/>
    <w:rsid w:val="005D2318"/>
    <w:rsid w:val="005D26C9"/>
    <w:rsid w:val="005D27F5"/>
    <w:rsid w:val="005D3D5B"/>
    <w:rsid w:val="005E00C9"/>
    <w:rsid w:val="005E3E7E"/>
    <w:rsid w:val="005E7B0A"/>
    <w:rsid w:val="005E7CA6"/>
    <w:rsid w:val="005F4015"/>
    <w:rsid w:val="005F55A9"/>
    <w:rsid w:val="0060109F"/>
    <w:rsid w:val="006014D5"/>
    <w:rsid w:val="006042C6"/>
    <w:rsid w:val="006057BA"/>
    <w:rsid w:val="0060705A"/>
    <w:rsid w:val="00607438"/>
    <w:rsid w:val="00607792"/>
    <w:rsid w:val="00612EC9"/>
    <w:rsid w:val="00615A39"/>
    <w:rsid w:val="00616575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2736"/>
    <w:rsid w:val="0064305C"/>
    <w:rsid w:val="00643CC6"/>
    <w:rsid w:val="00646157"/>
    <w:rsid w:val="00646E74"/>
    <w:rsid w:val="00647B49"/>
    <w:rsid w:val="00651BCC"/>
    <w:rsid w:val="006536B7"/>
    <w:rsid w:val="00656303"/>
    <w:rsid w:val="00656476"/>
    <w:rsid w:val="00656549"/>
    <w:rsid w:val="00656E57"/>
    <w:rsid w:val="006615C3"/>
    <w:rsid w:val="00662E46"/>
    <w:rsid w:val="0066332B"/>
    <w:rsid w:val="00663BFD"/>
    <w:rsid w:val="00664B55"/>
    <w:rsid w:val="00666F8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2CA0"/>
    <w:rsid w:val="006935A2"/>
    <w:rsid w:val="0069572F"/>
    <w:rsid w:val="00697534"/>
    <w:rsid w:val="006A204F"/>
    <w:rsid w:val="006A23E0"/>
    <w:rsid w:val="006A3829"/>
    <w:rsid w:val="006A5733"/>
    <w:rsid w:val="006B5DB8"/>
    <w:rsid w:val="006B7A36"/>
    <w:rsid w:val="006C11CE"/>
    <w:rsid w:val="006C376A"/>
    <w:rsid w:val="006C436F"/>
    <w:rsid w:val="006C4FED"/>
    <w:rsid w:val="006C7036"/>
    <w:rsid w:val="006D1BFE"/>
    <w:rsid w:val="006D2880"/>
    <w:rsid w:val="006D491A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15AC"/>
    <w:rsid w:val="00743424"/>
    <w:rsid w:val="007436DE"/>
    <w:rsid w:val="00745E94"/>
    <w:rsid w:val="007470CA"/>
    <w:rsid w:val="00750C49"/>
    <w:rsid w:val="00752B65"/>
    <w:rsid w:val="00756D32"/>
    <w:rsid w:val="007603FA"/>
    <w:rsid w:val="00765DBD"/>
    <w:rsid w:val="007736AB"/>
    <w:rsid w:val="007740D1"/>
    <w:rsid w:val="00777971"/>
    <w:rsid w:val="007911DF"/>
    <w:rsid w:val="007944CC"/>
    <w:rsid w:val="0079497E"/>
    <w:rsid w:val="007A2BEE"/>
    <w:rsid w:val="007A305F"/>
    <w:rsid w:val="007A32CB"/>
    <w:rsid w:val="007A36EA"/>
    <w:rsid w:val="007A6705"/>
    <w:rsid w:val="007A7F38"/>
    <w:rsid w:val="007B006E"/>
    <w:rsid w:val="007B1277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369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074F2"/>
    <w:rsid w:val="00810501"/>
    <w:rsid w:val="00814DD3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4407"/>
    <w:rsid w:val="008550E9"/>
    <w:rsid w:val="00855308"/>
    <w:rsid w:val="0085576E"/>
    <w:rsid w:val="008621EF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09A2"/>
    <w:rsid w:val="008919F4"/>
    <w:rsid w:val="00894E91"/>
    <w:rsid w:val="00895B62"/>
    <w:rsid w:val="008A1306"/>
    <w:rsid w:val="008A1B8E"/>
    <w:rsid w:val="008A4ADA"/>
    <w:rsid w:val="008A4C22"/>
    <w:rsid w:val="008A5593"/>
    <w:rsid w:val="008A55E8"/>
    <w:rsid w:val="008A5A4A"/>
    <w:rsid w:val="008B0C8F"/>
    <w:rsid w:val="008B5E67"/>
    <w:rsid w:val="008B7D92"/>
    <w:rsid w:val="008C3657"/>
    <w:rsid w:val="008C51A8"/>
    <w:rsid w:val="008D1808"/>
    <w:rsid w:val="008D53F1"/>
    <w:rsid w:val="008E3E75"/>
    <w:rsid w:val="008E5CCA"/>
    <w:rsid w:val="008E7DF0"/>
    <w:rsid w:val="008F16EF"/>
    <w:rsid w:val="008F34A8"/>
    <w:rsid w:val="008F5114"/>
    <w:rsid w:val="008F663D"/>
    <w:rsid w:val="008F7558"/>
    <w:rsid w:val="009038AC"/>
    <w:rsid w:val="00906B7E"/>
    <w:rsid w:val="00907D97"/>
    <w:rsid w:val="00910F63"/>
    <w:rsid w:val="009117EA"/>
    <w:rsid w:val="00912909"/>
    <w:rsid w:val="0091556E"/>
    <w:rsid w:val="00920031"/>
    <w:rsid w:val="00925FD1"/>
    <w:rsid w:val="00926967"/>
    <w:rsid w:val="009269B3"/>
    <w:rsid w:val="0093578E"/>
    <w:rsid w:val="009359D0"/>
    <w:rsid w:val="00935CE3"/>
    <w:rsid w:val="00940812"/>
    <w:rsid w:val="00944722"/>
    <w:rsid w:val="009539FC"/>
    <w:rsid w:val="0095523E"/>
    <w:rsid w:val="00956219"/>
    <w:rsid w:val="0095659B"/>
    <w:rsid w:val="00957ACC"/>
    <w:rsid w:val="009615B0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1C4D"/>
    <w:rsid w:val="00993F81"/>
    <w:rsid w:val="009955CA"/>
    <w:rsid w:val="00995701"/>
    <w:rsid w:val="009958DE"/>
    <w:rsid w:val="00996A9C"/>
    <w:rsid w:val="00996AC9"/>
    <w:rsid w:val="009A082B"/>
    <w:rsid w:val="009A121E"/>
    <w:rsid w:val="009A4CC9"/>
    <w:rsid w:val="009A600A"/>
    <w:rsid w:val="009A7DD6"/>
    <w:rsid w:val="009B0A6B"/>
    <w:rsid w:val="009B1BAF"/>
    <w:rsid w:val="009B2F1F"/>
    <w:rsid w:val="009B41FB"/>
    <w:rsid w:val="009B44CE"/>
    <w:rsid w:val="009B4B9B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46D4"/>
    <w:rsid w:val="009D47B9"/>
    <w:rsid w:val="009D4CA8"/>
    <w:rsid w:val="009D539F"/>
    <w:rsid w:val="009D6254"/>
    <w:rsid w:val="009E061A"/>
    <w:rsid w:val="009E0D75"/>
    <w:rsid w:val="009E12D5"/>
    <w:rsid w:val="009E5586"/>
    <w:rsid w:val="009E5E60"/>
    <w:rsid w:val="009E616F"/>
    <w:rsid w:val="009E655C"/>
    <w:rsid w:val="009E6BED"/>
    <w:rsid w:val="009E7873"/>
    <w:rsid w:val="009F0C50"/>
    <w:rsid w:val="009F1733"/>
    <w:rsid w:val="009F57D7"/>
    <w:rsid w:val="009F589F"/>
    <w:rsid w:val="009F7F4A"/>
    <w:rsid w:val="00A012CF"/>
    <w:rsid w:val="00A019AA"/>
    <w:rsid w:val="00A02929"/>
    <w:rsid w:val="00A02A21"/>
    <w:rsid w:val="00A05DC8"/>
    <w:rsid w:val="00A11065"/>
    <w:rsid w:val="00A151CA"/>
    <w:rsid w:val="00A160C0"/>
    <w:rsid w:val="00A163E3"/>
    <w:rsid w:val="00A2026B"/>
    <w:rsid w:val="00A21B91"/>
    <w:rsid w:val="00A2297C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8B3"/>
    <w:rsid w:val="00A46BCC"/>
    <w:rsid w:val="00A5008C"/>
    <w:rsid w:val="00A503FF"/>
    <w:rsid w:val="00A50826"/>
    <w:rsid w:val="00A534BB"/>
    <w:rsid w:val="00A57868"/>
    <w:rsid w:val="00A64083"/>
    <w:rsid w:val="00A64BF1"/>
    <w:rsid w:val="00A66344"/>
    <w:rsid w:val="00A66E68"/>
    <w:rsid w:val="00A70512"/>
    <w:rsid w:val="00A7173F"/>
    <w:rsid w:val="00A73EDC"/>
    <w:rsid w:val="00A77AC8"/>
    <w:rsid w:val="00A805C5"/>
    <w:rsid w:val="00A825B6"/>
    <w:rsid w:val="00A85BE1"/>
    <w:rsid w:val="00A9162C"/>
    <w:rsid w:val="00A9320D"/>
    <w:rsid w:val="00A957C2"/>
    <w:rsid w:val="00A97F7A"/>
    <w:rsid w:val="00AA0C76"/>
    <w:rsid w:val="00AA1838"/>
    <w:rsid w:val="00AA6DD3"/>
    <w:rsid w:val="00AB2F51"/>
    <w:rsid w:val="00AB3E9C"/>
    <w:rsid w:val="00AC0CD3"/>
    <w:rsid w:val="00AC0DDC"/>
    <w:rsid w:val="00AC1A48"/>
    <w:rsid w:val="00AC346C"/>
    <w:rsid w:val="00AC6560"/>
    <w:rsid w:val="00AC6B11"/>
    <w:rsid w:val="00AD1346"/>
    <w:rsid w:val="00AD5498"/>
    <w:rsid w:val="00AE19F4"/>
    <w:rsid w:val="00AE41A7"/>
    <w:rsid w:val="00AE5221"/>
    <w:rsid w:val="00AE5993"/>
    <w:rsid w:val="00AF0AB3"/>
    <w:rsid w:val="00AF72DF"/>
    <w:rsid w:val="00AF7BAA"/>
    <w:rsid w:val="00B00A80"/>
    <w:rsid w:val="00B00D24"/>
    <w:rsid w:val="00B00E3C"/>
    <w:rsid w:val="00B0149F"/>
    <w:rsid w:val="00B03531"/>
    <w:rsid w:val="00B06922"/>
    <w:rsid w:val="00B07CC5"/>
    <w:rsid w:val="00B174A1"/>
    <w:rsid w:val="00B2010B"/>
    <w:rsid w:val="00B2237D"/>
    <w:rsid w:val="00B24873"/>
    <w:rsid w:val="00B2498A"/>
    <w:rsid w:val="00B24A7B"/>
    <w:rsid w:val="00B2564E"/>
    <w:rsid w:val="00B25876"/>
    <w:rsid w:val="00B25C37"/>
    <w:rsid w:val="00B266EA"/>
    <w:rsid w:val="00B3252C"/>
    <w:rsid w:val="00B330C5"/>
    <w:rsid w:val="00B35619"/>
    <w:rsid w:val="00B360CD"/>
    <w:rsid w:val="00B3618B"/>
    <w:rsid w:val="00B3709A"/>
    <w:rsid w:val="00B371C1"/>
    <w:rsid w:val="00B37D15"/>
    <w:rsid w:val="00B40046"/>
    <w:rsid w:val="00B407DD"/>
    <w:rsid w:val="00B41DDE"/>
    <w:rsid w:val="00B434E5"/>
    <w:rsid w:val="00B45639"/>
    <w:rsid w:val="00B4675B"/>
    <w:rsid w:val="00B50822"/>
    <w:rsid w:val="00B52AC4"/>
    <w:rsid w:val="00B52DCC"/>
    <w:rsid w:val="00B53104"/>
    <w:rsid w:val="00B572A9"/>
    <w:rsid w:val="00B575C8"/>
    <w:rsid w:val="00B57F1E"/>
    <w:rsid w:val="00B61C34"/>
    <w:rsid w:val="00B6376F"/>
    <w:rsid w:val="00B650CD"/>
    <w:rsid w:val="00B654F8"/>
    <w:rsid w:val="00B662EA"/>
    <w:rsid w:val="00B6721A"/>
    <w:rsid w:val="00B73821"/>
    <w:rsid w:val="00B73EF6"/>
    <w:rsid w:val="00B75BBC"/>
    <w:rsid w:val="00B80896"/>
    <w:rsid w:val="00B80D6E"/>
    <w:rsid w:val="00B80DD4"/>
    <w:rsid w:val="00B8410C"/>
    <w:rsid w:val="00B841CC"/>
    <w:rsid w:val="00B85633"/>
    <w:rsid w:val="00B950E4"/>
    <w:rsid w:val="00B96999"/>
    <w:rsid w:val="00BA4651"/>
    <w:rsid w:val="00BA5D78"/>
    <w:rsid w:val="00BA6AAE"/>
    <w:rsid w:val="00BB1286"/>
    <w:rsid w:val="00BB1CDF"/>
    <w:rsid w:val="00BB337D"/>
    <w:rsid w:val="00BB37D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5124"/>
    <w:rsid w:val="00BC6212"/>
    <w:rsid w:val="00BC6A7A"/>
    <w:rsid w:val="00BC6C30"/>
    <w:rsid w:val="00BC7AB0"/>
    <w:rsid w:val="00BC7DD0"/>
    <w:rsid w:val="00BD0541"/>
    <w:rsid w:val="00BD0F8C"/>
    <w:rsid w:val="00BD2FE2"/>
    <w:rsid w:val="00BD3E4A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2F12"/>
    <w:rsid w:val="00BE37B5"/>
    <w:rsid w:val="00BE37B9"/>
    <w:rsid w:val="00BE3C88"/>
    <w:rsid w:val="00BE6415"/>
    <w:rsid w:val="00BE6452"/>
    <w:rsid w:val="00BF1533"/>
    <w:rsid w:val="00BF2B03"/>
    <w:rsid w:val="00BF6665"/>
    <w:rsid w:val="00BF67FA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2DDC"/>
    <w:rsid w:val="00C25621"/>
    <w:rsid w:val="00C26DF4"/>
    <w:rsid w:val="00C32777"/>
    <w:rsid w:val="00C3719C"/>
    <w:rsid w:val="00C4757E"/>
    <w:rsid w:val="00C50106"/>
    <w:rsid w:val="00C519C6"/>
    <w:rsid w:val="00C51FDD"/>
    <w:rsid w:val="00C56386"/>
    <w:rsid w:val="00C5774E"/>
    <w:rsid w:val="00C6159B"/>
    <w:rsid w:val="00C61B9F"/>
    <w:rsid w:val="00C70B85"/>
    <w:rsid w:val="00C7217B"/>
    <w:rsid w:val="00C72D6C"/>
    <w:rsid w:val="00C74356"/>
    <w:rsid w:val="00C74942"/>
    <w:rsid w:val="00C802CB"/>
    <w:rsid w:val="00C81DE6"/>
    <w:rsid w:val="00C82AAB"/>
    <w:rsid w:val="00C82EC2"/>
    <w:rsid w:val="00C83CAF"/>
    <w:rsid w:val="00C87723"/>
    <w:rsid w:val="00C906BF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B37"/>
    <w:rsid w:val="00CC3AB1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39E9"/>
    <w:rsid w:val="00D040BB"/>
    <w:rsid w:val="00D06E14"/>
    <w:rsid w:val="00D07999"/>
    <w:rsid w:val="00D07F14"/>
    <w:rsid w:val="00D12C1D"/>
    <w:rsid w:val="00D166F1"/>
    <w:rsid w:val="00D166F8"/>
    <w:rsid w:val="00D17013"/>
    <w:rsid w:val="00D17438"/>
    <w:rsid w:val="00D17637"/>
    <w:rsid w:val="00D21CC2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1E5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26E8"/>
    <w:rsid w:val="00E1539D"/>
    <w:rsid w:val="00E15693"/>
    <w:rsid w:val="00E20256"/>
    <w:rsid w:val="00E20A1A"/>
    <w:rsid w:val="00E21913"/>
    <w:rsid w:val="00E25365"/>
    <w:rsid w:val="00E25A73"/>
    <w:rsid w:val="00E31CB9"/>
    <w:rsid w:val="00E458C2"/>
    <w:rsid w:val="00E46FB5"/>
    <w:rsid w:val="00E562ED"/>
    <w:rsid w:val="00E5646A"/>
    <w:rsid w:val="00E56AEE"/>
    <w:rsid w:val="00E654B4"/>
    <w:rsid w:val="00E6584D"/>
    <w:rsid w:val="00E714C8"/>
    <w:rsid w:val="00E72C4B"/>
    <w:rsid w:val="00E744BB"/>
    <w:rsid w:val="00E75E30"/>
    <w:rsid w:val="00E779FC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2A21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26EF"/>
    <w:rsid w:val="00EF551F"/>
    <w:rsid w:val="00EF6CC8"/>
    <w:rsid w:val="00F00CE3"/>
    <w:rsid w:val="00F0141B"/>
    <w:rsid w:val="00F0171F"/>
    <w:rsid w:val="00F07FC2"/>
    <w:rsid w:val="00F13B02"/>
    <w:rsid w:val="00F16E3E"/>
    <w:rsid w:val="00F203F7"/>
    <w:rsid w:val="00F220FD"/>
    <w:rsid w:val="00F235E0"/>
    <w:rsid w:val="00F24E41"/>
    <w:rsid w:val="00F2681E"/>
    <w:rsid w:val="00F26945"/>
    <w:rsid w:val="00F26B94"/>
    <w:rsid w:val="00F277D9"/>
    <w:rsid w:val="00F4407C"/>
    <w:rsid w:val="00F44E7E"/>
    <w:rsid w:val="00F46630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070C"/>
    <w:rsid w:val="00F71B06"/>
    <w:rsid w:val="00F72214"/>
    <w:rsid w:val="00F76CA0"/>
    <w:rsid w:val="00F80FEB"/>
    <w:rsid w:val="00F82EB9"/>
    <w:rsid w:val="00F84C90"/>
    <w:rsid w:val="00F85B57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5195"/>
    <w:rsid w:val="00FA5EAD"/>
    <w:rsid w:val="00FA6706"/>
    <w:rsid w:val="00FA72E8"/>
    <w:rsid w:val="00FA750D"/>
    <w:rsid w:val="00FB0CC6"/>
    <w:rsid w:val="00FB252A"/>
    <w:rsid w:val="00FB44E3"/>
    <w:rsid w:val="00FB4CF2"/>
    <w:rsid w:val="00FB6AC5"/>
    <w:rsid w:val="00FB77DF"/>
    <w:rsid w:val="00FC03FC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115D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0D36"/>
    <w:rsid w:val="00FE247F"/>
    <w:rsid w:val="00FE329A"/>
    <w:rsid w:val="00FE440E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1607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160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416079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16079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1607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6079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416079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416079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416079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16079"/>
  </w:style>
  <w:style w:type="paragraph" w:styleId="Header">
    <w:name w:val="header"/>
    <w:basedOn w:val="Normal"/>
    <w:semiHidden/>
    <w:rsid w:val="00416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160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16079"/>
  </w:style>
  <w:style w:type="paragraph" w:styleId="Subtitle">
    <w:name w:val="Subtitle"/>
    <w:basedOn w:val="Normal"/>
    <w:qFormat/>
    <w:rsid w:val="00416079"/>
    <w:rPr>
      <w:b/>
      <w:bCs/>
      <w:iCs/>
      <w:sz w:val="28"/>
    </w:rPr>
  </w:style>
  <w:style w:type="character" w:styleId="Hyperlink">
    <w:name w:val="Hyperlink"/>
    <w:uiPriority w:val="99"/>
    <w:rsid w:val="00416079"/>
    <w:rPr>
      <w:color w:val="0000FF"/>
      <w:u w:val="single"/>
    </w:rPr>
  </w:style>
  <w:style w:type="paragraph" w:customStyle="1" w:styleId="DefaultText">
    <w:name w:val="Default Text"/>
    <w:basedOn w:val="Normal"/>
    <w:rsid w:val="00416079"/>
    <w:rPr>
      <w:szCs w:val="20"/>
    </w:rPr>
  </w:style>
  <w:style w:type="paragraph" w:customStyle="1" w:styleId="Bullet">
    <w:name w:val="Bullet"/>
    <w:basedOn w:val="Normal"/>
    <w:rsid w:val="00416079"/>
    <w:rPr>
      <w:rFonts w:ascii="Helv" w:hAnsi="Helv"/>
      <w:szCs w:val="20"/>
    </w:rPr>
  </w:style>
  <w:style w:type="paragraph" w:customStyle="1" w:styleId="TableText">
    <w:name w:val="Table Text"/>
    <w:basedOn w:val="Normal"/>
    <w:rsid w:val="00416079"/>
    <w:rPr>
      <w:szCs w:val="20"/>
    </w:rPr>
  </w:style>
  <w:style w:type="paragraph" w:customStyle="1" w:styleId="sub-subhead">
    <w:name w:val="sub-subhead"/>
    <w:basedOn w:val="Normal"/>
    <w:rsid w:val="00416079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416079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416079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41607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416079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416079"/>
    <w:rPr>
      <w:color w:val="800080"/>
      <w:u w:val="single"/>
    </w:rPr>
  </w:style>
  <w:style w:type="paragraph" w:styleId="BodyTextIndent">
    <w:name w:val="Body Text Indent"/>
    <w:basedOn w:val="Normal"/>
    <w:semiHidden/>
    <w:rsid w:val="00416079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41607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416079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416079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41607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16079"/>
    <w:rPr>
      <w:sz w:val="20"/>
      <w:szCs w:val="20"/>
    </w:rPr>
  </w:style>
  <w:style w:type="character" w:customStyle="1" w:styleId="CharChar2">
    <w:name w:val="Char Char2"/>
    <w:semiHidden/>
    <w:rsid w:val="00416079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416079"/>
    <w:rPr>
      <w:b/>
      <w:bCs/>
    </w:rPr>
  </w:style>
  <w:style w:type="character" w:customStyle="1" w:styleId="CharChar1">
    <w:name w:val="Char Char1"/>
    <w:semiHidden/>
    <w:rsid w:val="00416079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416079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4160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6079"/>
    <w:pPr>
      <w:ind w:left="720"/>
    </w:pPr>
  </w:style>
  <w:style w:type="character" w:customStyle="1" w:styleId="CharChar5">
    <w:name w:val="Char Char5"/>
    <w:rsid w:val="00416079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4160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416079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416079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416079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4160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416079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416079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416079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416079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416079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416079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416079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416079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416079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416079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416079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416079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416079"/>
    <w:rPr>
      <w:b/>
      <w:bCs/>
    </w:rPr>
  </w:style>
  <w:style w:type="paragraph" w:customStyle="1" w:styleId="vspace">
    <w:name w:val="vspace"/>
    <w:basedOn w:val="Normal"/>
    <w:rsid w:val="00416079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416079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416079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416079"/>
    <w:pPr>
      <w:keepNext/>
    </w:pPr>
    <w:rPr>
      <w:rFonts w:cs="Arial"/>
      <w:b/>
    </w:rPr>
  </w:style>
  <w:style w:type="character" w:customStyle="1" w:styleId="BodyTextChar">
    <w:name w:val="Body Text Char"/>
    <w:rsid w:val="00416079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416079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416079"/>
    <w:rPr>
      <w:i/>
    </w:rPr>
  </w:style>
  <w:style w:type="paragraph" w:styleId="Revision">
    <w:name w:val="Revision"/>
    <w:hidden/>
    <w:semiHidden/>
    <w:rsid w:val="00416079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416079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16079"/>
    <w:rPr>
      <w:i/>
      <w:sz w:val="20"/>
    </w:rPr>
  </w:style>
  <w:style w:type="character" w:customStyle="1" w:styleId="FooterChar">
    <w:name w:val="Footer Char"/>
    <w:rsid w:val="00416079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41607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416079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6079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6079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6079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416079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A227-AA42-4D65-BD9E-015D6B8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2052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Horizon</cp:lastModifiedBy>
  <cp:revision>3</cp:revision>
  <cp:lastPrinted>2018-09-12T11:04:00Z</cp:lastPrinted>
  <dcterms:created xsi:type="dcterms:W3CDTF">2018-09-04T14:23:00Z</dcterms:created>
  <dcterms:modified xsi:type="dcterms:W3CDTF">2018-09-12T11:09:00Z</dcterms:modified>
</cp:coreProperties>
</file>